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619C4" w14:textId="30700460" w:rsidR="009B3389" w:rsidRPr="009B3389" w:rsidRDefault="009B3389" w:rsidP="00A00DB0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bg-BG"/>
        </w:rPr>
      </w:pPr>
      <w:bookmarkStart w:id="0" w:name="_GoBack"/>
      <w:r w:rsidRPr="009B3389">
        <w:rPr>
          <w:rFonts w:ascii="Times New Roman" w:hAnsi="Times New Roman" w:cs="Times New Roman"/>
          <w:b/>
          <w:bCs/>
          <w:sz w:val="32"/>
          <w:szCs w:val="32"/>
          <w:lang w:val="bg-BG"/>
        </w:rPr>
        <w:t xml:space="preserve">Списък на европейски и международни програми  </w:t>
      </w:r>
    </w:p>
    <w:bookmarkEnd w:id="0"/>
    <w:p w14:paraId="36BA9EEF" w14:textId="77777777" w:rsidR="009B3389" w:rsidRDefault="009B3389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455736F7" w14:textId="7488949F" w:rsidR="009B3389" w:rsidRDefault="009B3389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  <w:hyperlink r:id="rId5" w:history="1">
        <w:r w:rsidRPr="00CA3A76">
          <w:rPr>
            <w:rStyle w:val="Hyperlink"/>
            <w:rFonts w:ascii="Times New Roman" w:hAnsi="Times New Roman" w:cs="Times New Roman"/>
            <w:b/>
            <w:bCs/>
            <w:lang w:val="bg-BG"/>
          </w:rPr>
          <w:t>https://op.europa.eu/en/publication-detail/-/publication/d3e77637-a963-11eb-9585-01aa75ed71a1/language-en</w:t>
        </w:r>
      </w:hyperlink>
      <w:r>
        <w:rPr>
          <w:rFonts w:ascii="Times New Roman" w:hAnsi="Times New Roman" w:cs="Times New Roman"/>
          <w:b/>
          <w:bCs/>
          <w:lang w:val="bg-BG"/>
        </w:rPr>
        <w:t xml:space="preserve"> </w:t>
      </w:r>
    </w:p>
    <w:p w14:paraId="630E50A8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lang w:val="bg-BG"/>
        </w:rPr>
      </w:pPr>
    </w:p>
    <w:p w14:paraId="49F99B5D" w14:textId="20476480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t>1: Single Market, Innovation and Digital</w:t>
      </w:r>
    </w:p>
    <w:p w14:paraId="29AFBB51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07CA1854" w14:textId="37393B96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Research &amp; Innovation</w:t>
      </w:r>
    </w:p>
    <w:p w14:paraId="6F14045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6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Horizon Europe</w:t>
        </w:r>
      </w:hyperlink>
      <w:r w:rsidR="005D4C58" w:rsidRPr="005D4C58">
        <w:rPr>
          <w:rFonts w:ascii="Times New Roman" w:hAnsi="Times New Roman" w:cs="Times New Roman"/>
        </w:rPr>
        <w:t> </w:t>
      </w:r>
      <w:r w:rsidR="005D4C58" w:rsidRPr="005D4C58">
        <w:rPr>
          <w:rFonts w:ascii="Times New Roman" w:hAnsi="Times New Roman" w:cs="Times New Roman"/>
        </w:rPr>
        <w:br/>
        <w:t>Scientific, technological, economic, environmental and societal impact; support to all forms of research and innovation.</w:t>
      </w:r>
    </w:p>
    <w:p w14:paraId="6DF65AEF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7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Euratom Research and Training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</w:r>
      <w:proofErr w:type="spellStart"/>
      <w:r w:rsidR="005D4C58" w:rsidRPr="005D4C58">
        <w:rPr>
          <w:rFonts w:ascii="Times New Roman" w:hAnsi="Times New Roman" w:cs="Times New Roman"/>
        </w:rPr>
        <w:t>Euratom</w:t>
      </w:r>
      <w:proofErr w:type="spellEnd"/>
      <w:r w:rsidR="005D4C58" w:rsidRPr="005D4C58">
        <w:rPr>
          <w:rFonts w:ascii="Times New Roman" w:hAnsi="Times New Roman" w:cs="Times New Roman"/>
        </w:rPr>
        <w:t xml:space="preserve"> aims to pursue nuclear research and training activities with an emphasis on continually improving nuclear safety, security and radiation protection.</w:t>
      </w:r>
    </w:p>
    <w:p w14:paraId="1F0B75FE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8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ITER</w:t>
        </w:r>
      </w:hyperlink>
      <w:r w:rsidR="005D4C58" w:rsidRPr="005D4C58">
        <w:rPr>
          <w:rFonts w:ascii="Times New Roman" w:hAnsi="Times New Roman" w:cs="Times New Roman"/>
        </w:rPr>
        <w:br/>
        <w:t>Ambitious international project to build the world’s biggest fusion machine, advance fusion energy technology for a greener and more sustainable energy mix.</w:t>
      </w:r>
    </w:p>
    <w:p w14:paraId="22076950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15BA4BCC" w14:textId="55B1D363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European Strategic Investments</w:t>
      </w:r>
    </w:p>
    <w:p w14:paraId="26FA7F44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9" w:history="1"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InvestEU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>Providing the EU with crucial long-term funding, crowding in private investment, supporting the recovery and a greener, more digital and resilient Europe.</w:t>
      </w:r>
    </w:p>
    <w:p w14:paraId="72F12958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0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Connecting Europe Facility</w:t>
        </w:r>
      </w:hyperlink>
      <w:r w:rsidR="005D4C58" w:rsidRPr="005D4C58">
        <w:rPr>
          <w:rFonts w:ascii="Times New Roman" w:hAnsi="Times New Roman" w:cs="Times New Roman"/>
        </w:rPr>
        <w:br/>
      </w:r>
      <w:proofErr w:type="gramStart"/>
      <w:r w:rsidR="005D4C58" w:rsidRPr="005D4C58">
        <w:rPr>
          <w:rFonts w:ascii="Times New Roman" w:hAnsi="Times New Roman" w:cs="Times New Roman"/>
        </w:rPr>
        <w:t>Supporting</w:t>
      </w:r>
      <w:proofErr w:type="gramEnd"/>
      <w:r w:rsidR="005D4C58" w:rsidRPr="005D4C58">
        <w:rPr>
          <w:rFonts w:ascii="Times New Roman" w:hAnsi="Times New Roman" w:cs="Times New Roman"/>
        </w:rPr>
        <w:t xml:space="preserve"> the delivery of key energy, transport and digital infrastructure cross Europe.</w:t>
      </w:r>
    </w:p>
    <w:p w14:paraId="28CC0669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1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Digital Europe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 xml:space="preserve">The Digital Europe </w:t>
      </w:r>
      <w:proofErr w:type="spellStart"/>
      <w:r w:rsidR="005D4C58" w:rsidRPr="005D4C58">
        <w:rPr>
          <w:rFonts w:ascii="Times New Roman" w:hAnsi="Times New Roman" w:cs="Times New Roman"/>
        </w:rPr>
        <w:t>Programme</w:t>
      </w:r>
      <w:proofErr w:type="spellEnd"/>
      <w:r w:rsidR="005D4C58" w:rsidRPr="005D4C58">
        <w:rPr>
          <w:rFonts w:ascii="Times New Roman" w:hAnsi="Times New Roman" w:cs="Times New Roman"/>
        </w:rPr>
        <w:t xml:space="preserve"> is the first EU </w:t>
      </w:r>
      <w:proofErr w:type="spellStart"/>
      <w:r w:rsidR="005D4C58" w:rsidRPr="005D4C58">
        <w:rPr>
          <w:rFonts w:ascii="Times New Roman" w:hAnsi="Times New Roman" w:cs="Times New Roman"/>
        </w:rPr>
        <w:t>programme</w:t>
      </w:r>
      <w:proofErr w:type="spellEnd"/>
      <w:r w:rsidR="005D4C58" w:rsidRPr="005D4C58">
        <w:rPr>
          <w:rFonts w:ascii="Times New Roman" w:hAnsi="Times New Roman" w:cs="Times New Roman"/>
        </w:rPr>
        <w:t xml:space="preserve"> that aims to accelerate the recovery and drive the digital transformation of Europe.</w:t>
      </w:r>
    </w:p>
    <w:p w14:paraId="284FF59D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361EC449" w14:textId="115FEE91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Single Market</w:t>
      </w:r>
    </w:p>
    <w:p w14:paraId="555CEBB3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2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Single Market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>Empowering and protecting consumers; ensuring food safety, enabling EU small and medium-sized enterprises to thrive.</w:t>
      </w:r>
    </w:p>
    <w:p w14:paraId="68CB214B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3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EU Anti-Fraud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 xml:space="preserve">Protection of the EU’s financial interests; </w:t>
      </w:r>
      <w:proofErr w:type="spellStart"/>
      <w:r w:rsidR="005D4C58" w:rsidRPr="005D4C58">
        <w:rPr>
          <w:rFonts w:ascii="Times New Roman" w:hAnsi="Times New Roman" w:cs="Times New Roman"/>
        </w:rPr>
        <w:t>specialised</w:t>
      </w:r>
      <w:proofErr w:type="spellEnd"/>
      <w:r w:rsidR="005D4C58" w:rsidRPr="005D4C58">
        <w:rPr>
          <w:rFonts w:ascii="Times New Roman" w:hAnsi="Times New Roman" w:cs="Times New Roman"/>
        </w:rPr>
        <w:t xml:space="preserve"> equipment, knowledge and training.</w:t>
      </w:r>
    </w:p>
    <w:p w14:paraId="53C93055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4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Cooperation in the field of taxation (FISCALIS)</w:t>
        </w:r>
      </w:hyperlink>
      <w:r w:rsidR="005D4C58" w:rsidRPr="005D4C58">
        <w:rPr>
          <w:rFonts w:ascii="Times New Roman" w:hAnsi="Times New Roman" w:cs="Times New Roman"/>
        </w:rPr>
        <w:br/>
        <w:t xml:space="preserve">The </w:t>
      </w:r>
      <w:proofErr w:type="spellStart"/>
      <w:r w:rsidR="005D4C58" w:rsidRPr="005D4C58">
        <w:rPr>
          <w:rFonts w:ascii="Times New Roman" w:hAnsi="Times New Roman" w:cs="Times New Roman"/>
        </w:rPr>
        <w:t>Fiscalis</w:t>
      </w:r>
      <w:proofErr w:type="spellEnd"/>
      <w:r w:rsidR="005D4C58" w:rsidRPr="005D4C58">
        <w:rPr>
          <w:rFonts w:ascii="Times New Roman" w:hAnsi="Times New Roman" w:cs="Times New Roman"/>
        </w:rPr>
        <w:t xml:space="preserve"> </w:t>
      </w:r>
      <w:proofErr w:type="spellStart"/>
      <w:r w:rsidR="005D4C58" w:rsidRPr="005D4C58">
        <w:rPr>
          <w:rFonts w:ascii="Times New Roman" w:hAnsi="Times New Roman" w:cs="Times New Roman"/>
        </w:rPr>
        <w:t>programme</w:t>
      </w:r>
      <w:proofErr w:type="spellEnd"/>
      <w:r w:rsidR="005D4C58" w:rsidRPr="005D4C58">
        <w:rPr>
          <w:rFonts w:ascii="Times New Roman" w:hAnsi="Times New Roman" w:cs="Times New Roman"/>
        </w:rPr>
        <w:t xml:space="preserve"> enables national tax administrations to create and exchange information and expertise.</w:t>
      </w:r>
    </w:p>
    <w:p w14:paraId="685010E8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5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Cooperation in the field of customs (CUSTOMS)</w:t>
        </w:r>
      </w:hyperlink>
      <w:r w:rsidR="005D4C58" w:rsidRPr="005D4C58">
        <w:rPr>
          <w:rFonts w:ascii="Times New Roman" w:hAnsi="Times New Roman" w:cs="Times New Roman"/>
        </w:rPr>
        <w:br/>
        <w:t>Customs supports the cooperation between customs authorities and protects the financial and economic interests of the EU and its Member States.</w:t>
      </w:r>
    </w:p>
    <w:p w14:paraId="522EDB05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62A580ED" w14:textId="1E8E3FB6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Space</w:t>
      </w:r>
    </w:p>
    <w:p w14:paraId="024FEC7A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6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European Space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>EU space policy; satellite technology and innovation; data, navigation, and communication services; fighting climate change; disaster response.</w:t>
      </w:r>
    </w:p>
    <w:p w14:paraId="771D4883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4F2FB8C5" w14:textId="6DE742DC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lastRenderedPageBreak/>
        <w:t>2: Cohesion and Values</w:t>
      </w:r>
    </w:p>
    <w:p w14:paraId="2725E41F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74D03D19" w14:textId="3973B650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Regional Development &amp; Cohesion</w:t>
      </w:r>
    </w:p>
    <w:p w14:paraId="73C4EFA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7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Regional Development Fund (ERDF)</w:t>
        </w:r>
      </w:hyperlink>
      <w:r w:rsidR="005D4C58" w:rsidRPr="005D4C58">
        <w:rPr>
          <w:rFonts w:ascii="Times New Roman" w:hAnsi="Times New Roman" w:cs="Times New Roman"/>
        </w:rPr>
        <w:br/>
        <w:t xml:space="preserve">Strengthening EU economic, social and territorial cohesion by correcting imbalances between regions through </w:t>
      </w:r>
      <w:proofErr w:type="spellStart"/>
      <w:r w:rsidR="005D4C58" w:rsidRPr="005D4C58">
        <w:rPr>
          <w:rFonts w:ascii="Times New Roman" w:hAnsi="Times New Roman" w:cs="Times New Roman"/>
        </w:rPr>
        <w:t>programmes</w:t>
      </w:r>
      <w:proofErr w:type="spellEnd"/>
      <w:r w:rsidR="005D4C58" w:rsidRPr="005D4C58">
        <w:rPr>
          <w:rFonts w:ascii="Times New Roman" w:hAnsi="Times New Roman" w:cs="Times New Roman"/>
        </w:rPr>
        <w:t xml:space="preserve"> implemented by local authorities.</w:t>
      </w:r>
    </w:p>
    <w:p w14:paraId="6529BD97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8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Cohesion Fund (CF)</w:t>
        </w:r>
      </w:hyperlink>
      <w:r w:rsidR="005D4C58" w:rsidRPr="005D4C58">
        <w:rPr>
          <w:rFonts w:ascii="Times New Roman" w:hAnsi="Times New Roman" w:cs="Times New Roman"/>
        </w:rPr>
        <w:br/>
        <w:t>The Cohesion Fund aims to reduce economic and social disparities and to promote sustainable development.</w:t>
      </w:r>
    </w:p>
    <w:p w14:paraId="0D5B3C6D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19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REACT-EU</w:t>
        </w:r>
      </w:hyperlink>
      <w:r w:rsidR="005D4C58" w:rsidRPr="005D4C58">
        <w:rPr>
          <w:rFonts w:ascii="Times New Roman" w:hAnsi="Times New Roman" w:cs="Times New Roman"/>
        </w:rPr>
        <w:br/>
        <w:t xml:space="preserve">Additional funding for the existing 2014–2020 cohesion </w:t>
      </w:r>
      <w:proofErr w:type="spellStart"/>
      <w:r w:rsidR="005D4C58" w:rsidRPr="005D4C58">
        <w:rPr>
          <w:rFonts w:ascii="Times New Roman" w:hAnsi="Times New Roman" w:cs="Times New Roman"/>
        </w:rPr>
        <w:t>programmes</w:t>
      </w:r>
      <w:proofErr w:type="spellEnd"/>
      <w:r w:rsidR="005D4C58" w:rsidRPr="005D4C58">
        <w:rPr>
          <w:rFonts w:ascii="Times New Roman" w:hAnsi="Times New Roman" w:cs="Times New Roman"/>
        </w:rPr>
        <w:t xml:space="preserve"> under ERDF, ESF and FEAD.</w:t>
      </w:r>
    </w:p>
    <w:p w14:paraId="0029CAAA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0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Support to the Turkish Cypriot community</w:t>
        </w:r>
      </w:hyperlink>
      <w:r w:rsidR="005D4C58" w:rsidRPr="005D4C58">
        <w:rPr>
          <w:rFonts w:ascii="Times New Roman" w:hAnsi="Times New Roman" w:cs="Times New Roman"/>
        </w:rPr>
        <w:br/>
        <w:t xml:space="preserve">The Aid </w:t>
      </w:r>
      <w:proofErr w:type="spellStart"/>
      <w:r w:rsidR="005D4C58" w:rsidRPr="005D4C58">
        <w:rPr>
          <w:rFonts w:ascii="Times New Roman" w:hAnsi="Times New Roman" w:cs="Times New Roman"/>
        </w:rPr>
        <w:t>Programme</w:t>
      </w:r>
      <w:proofErr w:type="spellEnd"/>
      <w:r w:rsidR="005D4C58" w:rsidRPr="005D4C58">
        <w:rPr>
          <w:rFonts w:ascii="Times New Roman" w:hAnsi="Times New Roman" w:cs="Times New Roman"/>
        </w:rPr>
        <w:t xml:space="preserve"> aims to facilitate the reunification of Cyprus.</w:t>
      </w:r>
    </w:p>
    <w:p w14:paraId="562CB9BC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11C10760" w14:textId="0CDE4EC5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Investing in People, Social Cohesion &amp; Values</w:t>
      </w:r>
    </w:p>
    <w:p w14:paraId="35449F67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1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Social Fund+</w:t>
        </w:r>
      </w:hyperlink>
      <w:r w:rsidR="005D4C58" w:rsidRPr="005D4C58">
        <w:rPr>
          <w:rFonts w:ascii="Times New Roman" w:hAnsi="Times New Roman" w:cs="Times New Roman"/>
        </w:rPr>
        <w:br/>
        <w:t>The European Social Fund+ (ESF+) is the EU’s main instrument for investing in people with the aim of building a more social and inclusive Europe.</w:t>
      </w:r>
    </w:p>
    <w:p w14:paraId="44D5ED61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2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Solidarity Corps</w:t>
        </w:r>
      </w:hyperlink>
      <w:r w:rsidR="005D4C58" w:rsidRPr="005D4C58">
        <w:rPr>
          <w:rFonts w:ascii="Times New Roman" w:hAnsi="Times New Roman" w:cs="Times New Roman"/>
        </w:rPr>
        <w:br/>
        <w:t xml:space="preserve">For young people wishing to volunteer to help the </w:t>
      </w:r>
      <w:proofErr w:type="gramStart"/>
      <w:r w:rsidR="005D4C58" w:rsidRPr="005D4C58">
        <w:rPr>
          <w:rFonts w:ascii="Times New Roman" w:hAnsi="Times New Roman" w:cs="Times New Roman"/>
        </w:rPr>
        <w:t>disadvantaged,</w:t>
      </w:r>
      <w:proofErr w:type="gramEnd"/>
      <w:r w:rsidR="005D4C58" w:rsidRPr="005D4C58">
        <w:rPr>
          <w:rFonts w:ascii="Times New Roman" w:hAnsi="Times New Roman" w:cs="Times New Roman"/>
        </w:rPr>
        <w:t xml:space="preserve"> provide humanitarian aid, contribute to health and environmental action.</w:t>
      </w:r>
    </w:p>
    <w:p w14:paraId="5E008D16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3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Justice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>Strengthening democracy, rule of law, and fundamental rights.</w:t>
      </w:r>
    </w:p>
    <w:p w14:paraId="56315F94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4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Citizens, Equality, Rights and Values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</w:hyperlink>
      <w:r w:rsidR="005D4C58" w:rsidRPr="005D4C58">
        <w:rPr>
          <w:rFonts w:ascii="Times New Roman" w:hAnsi="Times New Roman" w:cs="Times New Roman"/>
        </w:rPr>
        <w:br/>
        <w:t>Protection and promotion of the rights and values as enshrined in the EU Treaties and the Charter of Fundamental Rights.</w:t>
      </w:r>
    </w:p>
    <w:p w14:paraId="3F2CA1C2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5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Creative Europe</w:t>
        </w:r>
      </w:hyperlink>
      <w:r w:rsidR="005D4C58" w:rsidRPr="005D4C58">
        <w:rPr>
          <w:rFonts w:ascii="Times New Roman" w:hAnsi="Times New Roman" w:cs="Times New Roman"/>
        </w:rPr>
        <w:br/>
        <w:t xml:space="preserve">Creative Europe is the European Commission's </w:t>
      </w:r>
      <w:proofErr w:type="spellStart"/>
      <w:r w:rsidR="005D4C58" w:rsidRPr="005D4C58">
        <w:rPr>
          <w:rFonts w:ascii="Times New Roman" w:hAnsi="Times New Roman" w:cs="Times New Roman"/>
        </w:rPr>
        <w:t>programme</w:t>
      </w:r>
      <w:proofErr w:type="spellEnd"/>
      <w:r w:rsidR="005D4C58" w:rsidRPr="005D4C58">
        <w:rPr>
          <w:rFonts w:ascii="Times New Roman" w:hAnsi="Times New Roman" w:cs="Times New Roman"/>
        </w:rPr>
        <w:t xml:space="preserve"> for providing support to the culture and audiovisual sectors.</w:t>
      </w:r>
    </w:p>
    <w:p w14:paraId="76AAD068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2E466605" w14:textId="5BFCF33F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t>3: Natural Resources &amp; Environment</w:t>
      </w:r>
    </w:p>
    <w:p w14:paraId="27F8E1F9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5DC49FC9" w14:textId="120A15F4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Agriculture &amp; Maritime Policy</w:t>
      </w:r>
    </w:p>
    <w:p w14:paraId="5B32D748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6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Agricultural Guarantee Fund (EAGF)</w:t>
        </w:r>
      </w:hyperlink>
      <w:r w:rsidR="005D4C58" w:rsidRPr="005D4C58">
        <w:rPr>
          <w:rFonts w:ascii="Times New Roman" w:hAnsi="Times New Roman" w:cs="Times New Roman"/>
        </w:rPr>
        <w:br/>
        <w:t xml:space="preserve">The EAGF funds income support for EU farmers and measures to </w:t>
      </w:r>
      <w:proofErr w:type="spellStart"/>
      <w:r w:rsidR="005D4C58" w:rsidRPr="005D4C58">
        <w:rPr>
          <w:rFonts w:ascii="Times New Roman" w:hAnsi="Times New Roman" w:cs="Times New Roman"/>
        </w:rPr>
        <w:t>stabilise</w:t>
      </w:r>
      <w:proofErr w:type="spellEnd"/>
      <w:r w:rsidR="005D4C58" w:rsidRPr="005D4C58">
        <w:rPr>
          <w:rFonts w:ascii="Times New Roman" w:hAnsi="Times New Roman" w:cs="Times New Roman"/>
        </w:rPr>
        <w:t xml:space="preserve"> agricultural markets.</w:t>
      </w:r>
    </w:p>
    <w:p w14:paraId="4879C943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7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Agricultural Fund for Rural Development (EAFRD</w:t>
        </w:r>
        <w:proofErr w:type="gram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)</w:t>
        </w:r>
        <w:proofErr w:type="gramEnd"/>
      </w:hyperlink>
      <w:r w:rsidR="005D4C58" w:rsidRPr="005D4C58">
        <w:rPr>
          <w:rFonts w:ascii="Times New Roman" w:hAnsi="Times New Roman" w:cs="Times New Roman"/>
        </w:rPr>
        <w:br/>
        <w:t>The EAFRD provides funding to support rural areas and strengthen the EU’s agri-food and forestry sectors.</w:t>
      </w:r>
    </w:p>
    <w:p w14:paraId="032ADC98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8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European Maritime, Fisheries and Aquaculture Fund</w:t>
        </w:r>
      </w:hyperlink>
      <w:r w:rsidR="005D4C58" w:rsidRPr="005D4C58">
        <w:rPr>
          <w:rFonts w:ascii="Times New Roman" w:hAnsi="Times New Roman" w:cs="Times New Roman"/>
        </w:rPr>
        <w:br/>
        <w:t>Common fisheries policy, maritime policy, aquaculture, sustainable development.</w:t>
      </w:r>
    </w:p>
    <w:p w14:paraId="693C3805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1E5D711D" w14:textId="1201C701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Environment &amp; Climate Action</w:t>
      </w:r>
    </w:p>
    <w:p w14:paraId="01C91A5E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29" w:history="1"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Programme</w:t>
        </w:r>
        <w:proofErr w:type="spellEnd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 for the Environment and Climate Action (LIFE</w:t>
        </w:r>
        <w:proofErr w:type="gram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)</w:t>
        </w:r>
        <w:proofErr w:type="gramEnd"/>
      </w:hyperlink>
      <w:r w:rsidR="005D4C58" w:rsidRPr="005D4C58">
        <w:rPr>
          <w:rFonts w:ascii="Times New Roman" w:hAnsi="Times New Roman" w:cs="Times New Roman"/>
        </w:rPr>
        <w:br/>
        <w:t>To achieve the shift towards a sustainable, circular and resilient economy, protect and restore the environment, halt and reverse biodiversity loss.</w:t>
      </w:r>
    </w:p>
    <w:p w14:paraId="1B052E7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0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Just Transition Fund</w:t>
        </w:r>
      </w:hyperlink>
      <w:r w:rsidR="005D4C58" w:rsidRPr="005D4C58">
        <w:rPr>
          <w:rFonts w:ascii="Times New Roman" w:hAnsi="Times New Roman" w:cs="Times New Roman"/>
        </w:rPr>
        <w:br/>
        <w:t>Supporting the transition towards climate neutrality by alleviating its socio-economic impact in the regions most affected.</w:t>
      </w:r>
    </w:p>
    <w:p w14:paraId="30D3519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1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Innovation Fund</w:t>
        </w:r>
      </w:hyperlink>
      <w:r w:rsidR="005D4C58" w:rsidRPr="005D4C58">
        <w:rPr>
          <w:rFonts w:ascii="Times New Roman" w:hAnsi="Times New Roman" w:cs="Times New Roman"/>
        </w:rPr>
        <w:br/>
        <w:t>Supporting the deployment of innovative net-zero technologies for climate neutrality across the European Economic Area (EEA).</w:t>
      </w:r>
    </w:p>
    <w:p w14:paraId="35ECC7BF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2" w:history="1"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Modernisation</w:t>
        </w:r>
        <w:proofErr w:type="spellEnd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 Fund</w:t>
        </w:r>
      </w:hyperlink>
      <w:r w:rsidR="005D4C58" w:rsidRPr="005D4C58">
        <w:rPr>
          <w:rFonts w:ascii="Times New Roman" w:hAnsi="Times New Roman" w:cs="Times New Roman"/>
        </w:rPr>
        <w:br/>
        <w:t xml:space="preserve">Supporting the </w:t>
      </w:r>
      <w:proofErr w:type="spellStart"/>
      <w:r w:rsidR="005D4C58" w:rsidRPr="005D4C58">
        <w:rPr>
          <w:rFonts w:ascii="Times New Roman" w:hAnsi="Times New Roman" w:cs="Times New Roman"/>
        </w:rPr>
        <w:t>modernisation</w:t>
      </w:r>
      <w:proofErr w:type="spellEnd"/>
      <w:r w:rsidR="005D4C58" w:rsidRPr="005D4C58">
        <w:rPr>
          <w:rFonts w:ascii="Times New Roman" w:hAnsi="Times New Roman" w:cs="Times New Roman"/>
        </w:rPr>
        <w:t xml:space="preserve"> of energy systems and the improvement of energy efficiency in 13 lower-income EU Member States.</w:t>
      </w:r>
    </w:p>
    <w:p w14:paraId="531318B1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57B7BA56" w14:textId="120CA583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t>4: Migration &amp; Border Management</w:t>
      </w:r>
    </w:p>
    <w:p w14:paraId="0C7841B1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3E7447D0" w14:textId="1EA71FB6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Migration</w:t>
      </w:r>
    </w:p>
    <w:p w14:paraId="0DF3D6D9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3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Asylum, Migration and Integration Fund</w:t>
        </w:r>
      </w:hyperlink>
      <w:r w:rsidR="005D4C58" w:rsidRPr="005D4C58">
        <w:rPr>
          <w:rFonts w:ascii="Times New Roman" w:hAnsi="Times New Roman" w:cs="Times New Roman"/>
        </w:rPr>
        <w:br/>
        <w:t>Migration, Asylum and Integration; Common European Asylum System; Migration Management; Solidarity.</w:t>
      </w:r>
    </w:p>
    <w:p w14:paraId="5D1478C8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5E8605F7" w14:textId="7C7CDC18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Border Management</w:t>
      </w:r>
    </w:p>
    <w:p w14:paraId="569FCB57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4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Integrated Border Management Fund</w:t>
        </w:r>
      </w:hyperlink>
      <w:r w:rsidR="005D4C58" w:rsidRPr="005D4C58">
        <w:rPr>
          <w:rFonts w:ascii="Times New Roman" w:hAnsi="Times New Roman" w:cs="Times New Roman"/>
        </w:rPr>
        <w:br/>
        <w:t>Border Management; EU Common Visa Policy; European Border and Coast Guard, Custom Control Equipment at Customs Border points and Customs laboratories.</w:t>
      </w:r>
    </w:p>
    <w:p w14:paraId="109B03C2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D5C517" w14:textId="77777777" w:rsidR="00954DEC" w:rsidRP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B48B70D" w14:textId="0A363C1B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t xml:space="preserve">5: Security &amp; </w:t>
      </w:r>
      <w:proofErr w:type="spellStart"/>
      <w:r w:rsidRPr="00954DEC">
        <w:rPr>
          <w:rFonts w:ascii="Times New Roman" w:hAnsi="Times New Roman" w:cs="Times New Roman"/>
          <w:b/>
          <w:bCs/>
          <w:sz w:val="28"/>
          <w:szCs w:val="28"/>
        </w:rPr>
        <w:t>Defence</w:t>
      </w:r>
      <w:proofErr w:type="spellEnd"/>
    </w:p>
    <w:p w14:paraId="726BBE98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3FA33D86" w14:textId="0ECD3B61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Security</w:t>
      </w:r>
    </w:p>
    <w:p w14:paraId="747C025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5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Internal Security Fund</w:t>
        </w:r>
      </w:hyperlink>
      <w:r w:rsidR="005D4C58" w:rsidRPr="005D4C58">
        <w:rPr>
          <w:rFonts w:ascii="Times New Roman" w:hAnsi="Times New Roman" w:cs="Times New Roman"/>
        </w:rPr>
        <w:br/>
        <w:t xml:space="preserve">Security of the Union; Tackling </w:t>
      </w:r>
      <w:proofErr w:type="spellStart"/>
      <w:r w:rsidR="005D4C58" w:rsidRPr="005D4C58">
        <w:rPr>
          <w:rFonts w:ascii="Times New Roman" w:hAnsi="Times New Roman" w:cs="Times New Roman"/>
        </w:rPr>
        <w:t>radicalisation</w:t>
      </w:r>
      <w:proofErr w:type="spellEnd"/>
      <w:r w:rsidR="005D4C58" w:rsidRPr="005D4C58">
        <w:rPr>
          <w:rFonts w:ascii="Times New Roman" w:hAnsi="Times New Roman" w:cs="Times New Roman"/>
        </w:rPr>
        <w:t xml:space="preserve">, terrorism, cybercrime, </w:t>
      </w:r>
      <w:proofErr w:type="spellStart"/>
      <w:r w:rsidR="005D4C58" w:rsidRPr="005D4C58">
        <w:rPr>
          <w:rFonts w:ascii="Times New Roman" w:hAnsi="Times New Roman" w:cs="Times New Roman"/>
        </w:rPr>
        <w:t>organised</w:t>
      </w:r>
      <w:proofErr w:type="spellEnd"/>
      <w:r w:rsidR="005D4C58" w:rsidRPr="005D4C58">
        <w:rPr>
          <w:rFonts w:ascii="Times New Roman" w:hAnsi="Times New Roman" w:cs="Times New Roman"/>
        </w:rPr>
        <w:t xml:space="preserve"> crime; Protecting victims of crime.</w:t>
      </w:r>
    </w:p>
    <w:p w14:paraId="54719F96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6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Nuclear Decommissioning (Lithuania)</w:t>
        </w:r>
      </w:hyperlink>
      <w:r w:rsidR="005D4C58" w:rsidRPr="005D4C58">
        <w:rPr>
          <w:rFonts w:ascii="Times New Roman" w:hAnsi="Times New Roman" w:cs="Times New Roman"/>
        </w:rPr>
        <w:br/>
        <w:t>Ensuring safe closure of old nuclear reactors, protecting the environment and human health.</w:t>
      </w:r>
    </w:p>
    <w:p w14:paraId="26042652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7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Nuclear Safety and Decommissioning</w:t>
        </w:r>
      </w:hyperlink>
      <w:r w:rsidR="005D4C58" w:rsidRPr="005D4C58">
        <w:rPr>
          <w:rFonts w:ascii="Times New Roman" w:hAnsi="Times New Roman" w:cs="Times New Roman"/>
        </w:rPr>
        <w:br/>
        <w:t>Ensuring safe closure of old nuclear reactors, protecting the environment and human health.</w:t>
      </w:r>
    </w:p>
    <w:p w14:paraId="67FDB727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083ECFB0" w14:textId="2A7BBC90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5D4C58">
        <w:rPr>
          <w:rFonts w:ascii="Times New Roman" w:hAnsi="Times New Roman" w:cs="Times New Roman"/>
          <w:b/>
          <w:bCs/>
        </w:rPr>
        <w:t>Defence</w:t>
      </w:r>
      <w:proofErr w:type="spellEnd"/>
    </w:p>
    <w:p w14:paraId="6CB259BE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8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European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Defence</w:t>
        </w:r>
        <w:proofErr w:type="spellEnd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 Fund</w:t>
        </w:r>
      </w:hyperlink>
      <w:r w:rsidR="005D4C58" w:rsidRPr="005D4C58">
        <w:rPr>
          <w:rFonts w:ascii="Times New Roman" w:hAnsi="Times New Roman" w:cs="Times New Roman"/>
        </w:rPr>
        <w:br/>
        <w:t xml:space="preserve">The European </w:t>
      </w:r>
      <w:proofErr w:type="spellStart"/>
      <w:r w:rsidR="005D4C58" w:rsidRPr="005D4C58">
        <w:rPr>
          <w:rFonts w:ascii="Times New Roman" w:hAnsi="Times New Roman" w:cs="Times New Roman"/>
        </w:rPr>
        <w:t>Defence</w:t>
      </w:r>
      <w:proofErr w:type="spellEnd"/>
      <w:r w:rsidR="005D4C58" w:rsidRPr="005D4C58">
        <w:rPr>
          <w:rFonts w:ascii="Times New Roman" w:hAnsi="Times New Roman" w:cs="Times New Roman"/>
        </w:rPr>
        <w:t xml:space="preserve"> Fund is the Commission's key initiative to support, with the EU budget, collaborative research and development of </w:t>
      </w:r>
      <w:proofErr w:type="spellStart"/>
      <w:r w:rsidR="005D4C58" w:rsidRPr="005D4C58">
        <w:rPr>
          <w:rFonts w:ascii="Times New Roman" w:hAnsi="Times New Roman" w:cs="Times New Roman"/>
        </w:rPr>
        <w:t>defence</w:t>
      </w:r>
      <w:proofErr w:type="spellEnd"/>
      <w:r w:rsidR="005D4C58" w:rsidRPr="005D4C58">
        <w:rPr>
          <w:rFonts w:ascii="Times New Roman" w:hAnsi="Times New Roman" w:cs="Times New Roman"/>
        </w:rPr>
        <w:t xml:space="preserve"> capabilities.</w:t>
      </w:r>
    </w:p>
    <w:p w14:paraId="3992F4DE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1129C0D1" w14:textId="5DAC7D0C" w:rsidR="005D4C58" w:rsidRPr="00954DEC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54DEC">
        <w:rPr>
          <w:rFonts w:ascii="Times New Roman" w:hAnsi="Times New Roman" w:cs="Times New Roman"/>
          <w:b/>
          <w:bCs/>
          <w:sz w:val="28"/>
          <w:szCs w:val="28"/>
        </w:rPr>
        <w:t xml:space="preserve">6: </w:t>
      </w:r>
      <w:proofErr w:type="spellStart"/>
      <w:r w:rsidRPr="00954DEC">
        <w:rPr>
          <w:rFonts w:ascii="Times New Roman" w:hAnsi="Times New Roman" w:cs="Times New Roman"/>
          <w:b/>
          <w:bCs/>
          <w:sz w:val="28"/>
          <w:szCs w:val="28"/>
        </w:rPr>
        <w:t>Neighbourhood</w:t>
      </w:r>
      <w:proofErr w:type="spellEnd"/>
      <w:r w:rsidRPr="00954DEC">
        <w:rPr>
          <w:rFonts w:ascii="Times New Roman" w:hAnsi="Times New Roman" w:cs="Times New Roman"/>
          <w:b/>
          <w:bCs/>
          <w:sz w:val="28"/>
          <w:szCs w:val="28"/>
        </w:rPr>
        <w:t xml:space="preserve"> &amp; the World</w:t>
      </w:r>
    </w:p>
    <w:p w14:paraId="139D52C8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09D6CFE5" w14:textId="55C8CE40" w:rsidR="005D4C58" w:rsidRPr="005D4C58" w:rsidRDefault="005D4C58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D4C58">
        <w:rPr>
          <w:rFonts w:ascii="Times New Roman" w:hAnsi="Times New Roman" w:cs="Times New Roman"/>
          <w:b/>
          <w:bCs/>
        </w:rPr>
        <w:t>External Action</w:t>
      </w:r>
    </w:p>
    <w:p w14:paraId="10F23FFD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39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 xml:space="preserve">Global Europe: </w:t>
        </w:r>
        <w:proofErr w:type="spellStart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Neighbourhood</w:t>
        </w:r>
        <w:proofErr w:type="spellEnd"/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, Development and International Cooperation Instrument</w:t>
        </w:r>
      </w:hyperlink>
      <w:r w:rsidR="005D4C58" w:rsidRPr="005D4C58">
        <w:rPr>
          <w:rFonts w:ascii="Times New Roman" w:hAnsi="Times New Roman" w:cs="Times New Roman"/>
        </w:rPr>
        <w:br/>
        <w:t>Global Europe is the EU’s main financial tool to contribute to sustainable development, peace and stability across the globe.</w:t>
      </w:r>
    </w:p>
    <w:p w14:paraId="388D7E7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40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Humanitarian Aid</w:t>
        </w:r>
      </w:hyperlink>
      <w:r w:rsidR="005D4C58" w:rsidRPr="005D4C58">
        <w:rPr>
          <w:rFonts w:ascii="Times New Roman" w:hAnsi="Times New Roman" w:cs="Times New Roman"/>
        </w:rPr>
        <w:br/>
      </w:r>
      <w:proofErr w:type="gramStart"/>
      <w:r w:rsidR="005D4C58" w:rsidRPr="005D4C58">
        <w:rPr>
          <w:rFonts w:ascii="Times New Roman" w:hAnsi="Times New Roman" w:cs="Times New Roman"/>
        </w:rPr>
        <w:t>Whenever</w:t>
      </w:r>
      <w:proofErr w:type="gramEnd"/>
      <w:r w:rsidR="005D4C58" w:rsidRPr="005D4C58">
        <w:rPr>
          <w:rFonts w:ascii="Times New Roman" w:hAnsi="Times New Roman" w:cs="Times New Roman"/>
        </w:rPr>
        <w:t xml:space="preserve"> there is a disaster or humanitarian emergency, the EU provides assistance for the affected countries and populations.</w:t>
      </w:r>
    </w:p>
    <w:p w14:paraId="27386B00" w14:textId="77777777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41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Common Foreign and Security Policy</w:t>
        </w:r>
      </w:hyperlink>
      <w:r w:rsidR="005D4C58" w:rsidRPr="005D4C58">
        <w:rPr>
          <w:rFonts w:ascii="Times New Roman" w:hAnsi="Times New Roman" w:cs="Times New Roman"/>
        </w:rPr>
        <w:br/>
        <w:t>The CFSP contributes to the objectives of preserving peace, preventing conflicts and strengthening international security.</w:t>
      </w:r>
    </w:p>
    <w:p w14:paraId="3A6DB073" w14:textId="796B3118" w:rsidR="005D4C58" w:rsidRPr="005D4C58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42" w:history="1">
        <w:r w:rsidR="005D4C58" w:rsidRPr="005D4C58">
          <w:rPr>
            <w:rStyle w:val="Hyperlink"/>
            <w:rFonts w:ascii="Times New Roman" w:hAnsi="Times New Roman" w:cs="Times New Roman"/>
            <w:b/>
            <w:bCs/>
          </w:rPr>
          <w:t>Overseas Countries and Territories</w:t>
        </w:r>
      </w:hyperlink>
      <w:r w:rsidR="005D4C58" w:rsidRPr="005D4C58">
        <w:rPr>
          <w:rFonts w:ascii="Times New Roman" w:hAnsi="Times New Roman" w:cs="Times New Roman"/>
        </w:rPr>
        <w:br/>
      </w:r>
      <w:proofErr w:type="gramStart"/>
      <w:r w:rsidR="005D4C58" w:rsidRPr="005D4C58">
        <w:rPr>
          <w:rFonts w:ascii="Times New Roman" w:hAnsi="Times New Roman" w:cs="Times New Roman"/>
        </w:rPr>
        <w:t>Promoting</w:t>
      </w:r>
      <w:proofErr w:type="gramEnd"/>
      <w:r w:rsidR="005D4C58" w:rsidRPr="005D4C58">
        <w:rPr>
          <w:rFonts w:ascii="Times New Roman" w:hAnsi="Times New Roman" w:cs="Times New Roman"/>
        </w:rPr>
        <w:t xml:space="preserve"> economic and social development of the Overseas Countries and Territories, </w:t>
      </w:r>
      <w:proofErr w:type="spellStart"/>
      <w:r w:rsidR="005D4C58" w:rsidRPr="005D4C58">
        <w:rPr>
          <w:rFonts w:ascii="Times New Roman" w:hAnsi="Times New Roman" w:cs="Times New Roman"/>
        </w:rPr>
        <w:t>increasig</w:t>
      </w:r>
      <w:proofErr w:type="spellEnd"/>
      <w:r>
        <w:rPr>
          <w:rFonts w:ascii="Times New Roman" w:hAnsi="Times New Roman" w:cs="Times New Roman"/>
          <w:lang w:val="bg-BG"/>
        </w:rPr>
        <w:t xml:space="preserve"> </w:t>
      </w:r>
      <w:r w:rsidR="005D4C58" w:rsidRPr="005D4C58">
        <w:rPr>
          <w:rFonts w:ascii="Times New Roman" w:hAnsi="Times New Roman" w:cs="Times New Roman"/>
        </w:rPr>
        <w:t>their resilience and competitiveness, reducing vulnerability.</w:t>
      </w:r>
    </w:p>
    <w:p w14:paraId="09DEDFE1" w14:textId="77777777" w:rsid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  <w:lang w:val="bg-BG"/>
        </w:rPr>
      </w:pPr>
    </w:p>
    <w:p w14:paraId="1AC26ED2" w14:textId="29FF17C7" w:rsidR="00A00DB0" w:rsidRPr="00954DEC" w:rsidRDefault="00954DEC" w:rsidP="00A00DB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54DEC">
        <w:rPr>
          <w:rFonts w:ascii="Times New Roman" w:hAnsi="Times New Roman" w:cs="Times New Roman"/>
          <w:b/>
          <w:bCs/>
        </w:rPr>
        <w:t xml:space="preserve">Some </w:t>
      </w:r>
      <w:r w:rsidR="00A00DB0" w:rsidRPr="00954DEC">
        <w:rPr>
          <w:rFonts w:ascii="Times New Roman" w:hAnsi="Times New Roman" w:cs="Times New Roman"/>
          <w:b/>
          <w:bCs/>
        </w:rPr>
        <w:t>International</w:t>
      </w:r>
      <w:r w:rsidRPr="00954DE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54DEC">
        <w:rPr>
          <w:rFonts w:ascii="Times New Roman" w:hAnsi="Times New Roman" w:cs="Times New Roman"/>
          <w:b/>
          <w:bCs/>
        </w:rPr>
        <w:t>Programmes</w:t>
      </w:r>
      <w:proofErr w:type="spellEnd"/>
      <w:r w:rsidR="00A00DB0" w:rsidRPr="00954DEC">
        <w:rPr>
          <w:rFonts w:ascii="Times New Roman" w:hAnsi="Times New Roman" w:cs="Times New Roman"/>
          <w:b/>
          <w:bCs/>
        </w:rPr>
        <w:t>:</w:t>
      </w:r>
    </w:p>
    <w:p w14:paraId="72F65D82" w14:textId="322EA6FE" w:rsidR="00DE6AAA" w:rsidRPr="009168E1" w:rsidRDefault="009B3389" w:rsidP="00A00DB0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43" w:history="1">
        <w:r w:rsidR="00A00DB0" w:rsidRPr="00BD2446">
          <w:rPr>
            <w:rStyle w:val="Hyperlink"/>
            <w:rFonts w:ascii="Times New Roman" w:eastAsia="Times New Roman" w:hAnsi="Times New Roman" w:cs="Times New Roman"/>
          </w:rPr>
          <w:t xml:space="preserve">Simons Foundation International </w:t>
        </w:r>
        <w:r w:rsidR="00BD2446" w:rsidRPr="00BD2446">
          <w:rPr>
            <w:rStyle w:val="Hyperlink"/>
            <w:rFonts w:ascii="Times New Roman" w:eastAsia="Times New Roman" w:hAnsi="Times New Roman" w:cs="Times New Roman"/>
          </w:rPr>
          <w:t>(SFI)</w:t>
        </w:r>
      </w:hyperlink>
    </w:p>
    <w:p w14:paraId="2C389A94" w14:textId="19E17856" w:rsidR="00BD2446" w:rsidRDefault="009B3389" w:rsidP="00A00DB0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44" w:history="1">
        <w:r w:rsidR="00BD2446" w:rsidRPr="00BD2446">
          <w:rPr>
            <w:rStyle w:val="Hyperlink"/>
            <w:rFonts w:ascii="Times New Roman" w:eastAsia="Times New Roman" w:hAnsi="Times New Roman" w:cs="Times New Roman"/>
          </w:rPr>
          <w:t>Swiss National Science Foundation (SNSF)</w:t>
        </w:r>
      </w:hyperlink>
      <w:r w:rsidR="00BD2446" w:rsidRPr="00BD2446">
        <w:rPr>
          <w:rFonts w:ascii="Times New Roman" w:eastAsia="Times New Roman" w:hAnsi="Times New Roman" w:cs="Times New Roman"/>
        </w:rPr>
        <w:t xml:space="preserve"> </w:t>
      </w:r>
    </w:p>
    <w:p w14:paraId="1C622276" w14:textId="0CCECEB8" w:rsidR="00A00DB0" w:rsidRPr="009168E1" w:rsidRDefault="009B3389" w:rsidP="00A00DB0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45" w:history="1">
        <w:r w:rsidR="00A00DB0" w:rsidRPr="00FE2221">
          <w:rPr>
            <w:rStyle w:val="Hyperlink"/>
            <w:rFonts w:ascii="Times New Roman" w:eastAsia="Times New Roman" w:hAnsi="Times New Roman" w:cs="Times New Roman"/>
          </w:rPr>
          <w:t>NATO</w:t>
        </w:r>
        <w:r w:rsidR="00FE2221" w:rsidRPr="00FE2221">
          <w:rPr>
            <w:rStyle w:val="Hyperlink"/>
            <w:rFonts w:ascii="Times New Roman" w:eastAsia="Times New Roman" w:hAnsi="Times New Roman" w:cs="Times New Roman"/>
          </w:rPr>
          <w:t xml:space="preserve"> Science for Peace and Security </w:t>
        </w:r>
        <w:proofErr w:type="spellStart"/>
        <w:r w:rsidR="00FE2221" w:rsidRPr="00FE2221">
          <w:rPr>
            <w:rStyle w:val="Hyperlink"/>
            <w:rFonts w:ascii="Times New Roman" w:eastAsia="Times New Roman" w:hAnsi="Times New Roman" w:cs="Times New Roman"/>
          </w:rPr>
          <w:t>Programme</w:t>
        </w:r>
        <w:proofErr w:type="spellEnd"/>
      </w:hyperlink>
    </w:p>
    <w:p w14:paraId="3F8B739C" w14:textId="5C5F5678" w:rsidR="00A00DB0" w:rsidRPr="009168E1" w:rsidRDefault="009B3389" w:rsidP="00A00DB0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46" w:history="1">
        <w:r w:rsidR="00A00DB0" w:rsidRPr="00FE2221">
          <w:rPr>
            <w:rStyle w:val="Hyperlink"/>
            <w:rFonts w:ascii="Times New Roman" w:eastAsia="Times New Roman" w:hAnsi="Times New Roman" w:cs="Times New Roman"/>
          </w:rPr>
          <w:t>COST (European Cooperation in Science and Technology)</w:t>
        </w:r>
      </w:hyperlink>
    </w:p>
    <w:p w14:paraId="37063AAE" w14:textId="018A2F01" w:rsidR="00FE2221" w:rsidRDefault="009B3389" w:rsidP="00FE2221">
      <w:pPr>
        <w:spacing w:after="0" w:line="240" w:lineRule="auto"/>
        <w:rPr>
          <w:rFonts w:ascii="Times New Roman" w:eastAsia="Times New Roman" w:hAnsi="Times New Roman" w:cs="Times New Roman"/>
        </w:rPr>
      </w:pPr>
      <w:hyperlink r:id="rId47" w:history="1">
        <w:r w:rsidR="00FE2221" w:rsidRPr="00FE2221">
          <w:rPr>
            <w:rStyle w:val="Hyperlink"/>
            <w:rFonts w:ascii="Times New Roman" w:eastAsia="Times New Roman" w:hAnsi="Times New Roman" w:cs="Times New Roman"/>
          </w:rPr>
          <w:t>Interreg Europe</w:t>
        </w:r>
      </w:hyperlink>
      <w:r w:rsidR="00FE2221" w:rsidRPr="00FE2221">
        <w:rPr>
          <w:rFonts w:ascii="Times New Roman" w:eastAsia="Times New Roman" w:hAnsi="Times New Roman" w:cs="Times New Roman"/>
        </w:rPr>
        <w:t xml:space="preserve"> </w:t>
      </w:r>
    </w:p>
    <w:p w14:paraId="6A4D932F" w14:textId="1C681A36" w:rsidR="00A00DB0" w:rsidRPr="00FE2221" w:rsidRDefault="00FE2221" w:rsidP="00FE2221">
      <w:pPr>
        <w:spacing w:after="0" w:line="240" w:lineRule="auto"/>
        <w:rPr>
          <w:rStyle w:val="Hyperlink"/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>HYPERLINK "https://research-and-innovation.ec.europa.eu/research-area/agriculture-forestry-and-rural-areas/global-partnerships_en"</w:instrText>
      </w:r>
      <w:r>
        <w:rPr>
          <w:rFonts w:ascii="Times New Roman" w:eastAsia="Times New Roman" w:hAnsi="Times New Roman" w:cs="Times New Roman"/>
        </w:rPr>
        <w:fldChar w:fldCharType="separate"/>
      </w:r>
      <w:r w:rsidR="00BD2446" w:rsidRPr="00FE2221">
        <w:rPr>
          <w:rStyle w:val="Hyperlink"/>
          <w:rFonts w:ascii="Times New Roman" w:eastAsia="Times New Roman" w:hAnsi="Times New Roman" w:cs="Times New Roman"/>
        </w:rPr>
        <w:t>Global Partnerships</w:t>
      </w:r>
      <w:r w:rsidRPr="00FE2221">
        <w:rPr>
          <w:rStyle w:val="Hyperlink"/>
          <w:rFonts w:ascii="Times New Roman" w:eastAsia="Times New Roman" w:hAnsi="Times New Roman" w:cs="Times New Roman"/>
        </w:rPr>
        <w:t xml:space="preserve"> of the EU</w:t>
      </w:r>
      <w:r w:rsidR="00BD2446" w:rsidRPr="00FE2221">
        <w:rPr>
          <w:rStyle w:val="Hyperlink"/>
          <w:rFonts w:ascii="Times New Roman" w:eastAsia="Times New Roman" w:hAnsi="Times New Roman" w:cs="Times New Roman"/>
        </w:rPr>
        <w:t xml:space="preserve"> </w:t>
      </w:r>
    </w:p>
    <w:p w14:paraId="4C4BC18F" w14:textId="27DAE664" w:rsidR="004C57C0" w:rsidRPr="009168E1" w:rsidRDefault="00FE2221" w:rsidP="00A00D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fldChar w:fldCharType="end"/>
      </w:r>
      <w:hyperlink r:id="rId48" w:history="1">
        <w:r w:rsidR="004C57C0" w:rsidRPr="00006394">
          <w:rPr>
            <w:rStyle w:val="Hyperlink"/>
            <w:rFonts w:ascii="Times New Roman" w:hAnsi="Times New Roman" w:cs="Times New Roman"/>
          </w:rPr>
          <w:t>Science Foundation Ireland</w:t>
        </w:r>
      </w:hyperlink>
    </w:p>
    <w:p w14:paraId="17576CA4" w14:textId="058B7B26" w:rsidR="009168E1" w:rsidRPr="009168E1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49" w:history="1">
        <w:r w:rsidR="009168E1" w:rsidRPr="00006394">
          <w:rPr>
            <w:rStyle w:val="Hyperlink"/>
            <w:rFonts w:ascii="Times New Roman" w:hAnsi="Times New Roman" w:cs="Times New Roman"/>
          </w:rPr>
          <w:t xml:space="preserve">Open Rivers </w:t>
        </w:r>
        <w:proofErr w:type="spellStart"/>
        <w:r w:rsidR="009168E1" w:rsidRPr="00006394">
          <w:rPr>
            <w:rStyle w:val="Hyperlink"/>
            <w:rFonts w:ascii="Times New Roman" w:hAnsi="Times New Roman" w:cs="Times New Roman"/>
          </w:rPr>
          <w:t>Programme</w:t>
        </w:r>
        <w:proofErr w:type="spellEnd"/>
      </w:hyperlink>
    </w:p>
    <w:p w14:paraId="06B8361A" w14:textId="19ACA370" w:rsidR="009168E1" w:rsidRPr="00A00DB0" w:rsidRDefault="009B3389" w:rsidP="00A00DB0">
      <w:pPr>
        <w:spacing w:after="0" w:line="240" w:lineRule="auto"/>
        <w:rPr>
          <w:rFonts w:ascii="Times New Roman" w:hAnsi="Times New Roman" w:cs="Times New Roman"/>
        </w:rPr>
      </w:pPr>
      <w:hyperlink r:id="rId50" w:history="1">
        <w:r w:rsidR="009168E1" w:rsidRPr="00BD2446">
          <w:rPr>
            <w:rStyle w:val="Hyperlink"/>
            <w:rFonts w:ascii="Times New Roman" w:hAnsi="Times New Roman" w:cs="Times New Roman"/>
          </w:rPr>
          <w:t>Visegrad Fund</w:t>
        </w:r>
      </w:hyperlink>
    </w:p>
    <w:sectPr w:rsidR="009168E1" w:rsidRPr="00A00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58"/>
    <w:rsid w:val="00006394"/>
    <w:rsid w:val="00245418"/>
    <w:rsid w:val="004A4136"/>
    <w:rsid w:val="004C57C0"/>
    <w:rsid w:val="00510DB5"/>
    <w:rsid w:val="005D4C58"/>
    <w:rsid w:val="0063206E"/>
    <w:rsid w:val="009168E1"/>
    <w:rsid w:val="00954DEC"/>
    <w:rsid w:val="009B3389"/>
    <w:rsid w:val="00A00DB0"/>
    <w:rsid w:val="00A3363D"/>
    <w:rsid w:val="00BD2446"/>
    <w:rsid w:val="00C87FB8"/>
    <w:rsid w:val="00DE6AAA"/>
    <w:rsid w:val="00FE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1B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4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4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4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4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C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D4C58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4C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DB0"/>
    <w:rPr>
      <w:color w:val="96607D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4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4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4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4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C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D4C58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4C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DB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9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0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9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9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1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7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3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1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4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3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0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1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5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8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1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1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7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9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0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2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1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7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8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3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7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7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8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7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mmission.europa.eu/funding-tenders/find-funding/eu-funding-programmes/eu-anti-fraud-programme_en" TargetMode="External"/><Relationship Id="rId18" Type="http://schemas.openxmlformats.org/officeDocument/2006/relationships/hyperlink" Target="https://commission.europa.eu/funding-tenders/find-funding/eu-funding-programmes/cohesion-fund-cf_en" TargetMode="External"/><Relationship Id="rId26" Type="http://schemas.openxmlformats.org/officeDocument/2006/relationships/hyperlink" Target="https://commission.europa.eu/funding-tenders/find-funding/eu-funding-programmes/european-agricultural-guarantee-fund-eagf_en" TargetMode="External"/><Relationship Id="rId39" Type="http://schemas.openxmlformats.org/officeDocument/2006/relationships/hyperlink" Target="https://commission.europa.eu/funding-tenders/find-funding/eu-funding-programmes/global-europe-neighbourhood-development-and-international-cooperation-instrument_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mmission.europa.eu/funding-tenders/find-funding/eu-funding-programmes/european-social-fund_en" TargetMode="External"/><Relationship Id="rId34" Type="http://schemas.openxmlformats.org/officeDocument/2006/relationships/hyperlink" Target="https://commission.europa.eu/funding-tenders/find-funding/eu-funding-programmes/integrated-border-management-fund_en" TargetMode="External"/><Relationship Id="rId42" Type="http://schemas.openxmlformats.org/officeDocument/2006/relationships/hyperlink" Target="https://commission.europa.eu/funding-tenders/find-funding/eu-funding-programmes/overseas-countries-and-territories_en" TargetMode="External"/><Relationship Id="rId47" Type="http://schemas.openxmlformats.org/officeDocument/2006/relationships/hyperlink" Target="https://www.interregeurope.eu/" TargetMode="External"/><Relationship Id="rId50" Type="http://schemas.openxmlformats.org/officeDocument/2006/relationships/hyperlink" Target="https://www.visegradfund.org/" TargetMode="External"/><Relationship Id="rId7" Type="http://schemas.openxmlformats.org/officeDocument/2006/relationships/hyperlink" Target="https://commission.europa.eu/funding-tenders/find-funding/eu-funding-programmes/euratom-research-and-training-programme_en" TargetMode="External"/><Relationship Id="rId12" Type="http://schemas.openxmlformats.org/officeDocument/2006/relationships/hyperlink" Target="https://commission.europa.eu/funding-tenders/find-funding/eu-funding-programmes/single-market-programme_en" TargetMode="External"/><Relationship Id="rId17" Type="http://schemas.openxmlformats.org/officeDocument/2006/relationships/hyperlink" Target="https://commission.europa.eu/funding-tenders/find-funding/eu-funding-programmes/european-regional-development-fund-erdf_en" TargetMode="External"/><Relationship Id="rId25" Type="http://schemas.openxmlformats.org/officeDocument/2006/relationships/hyperlink" Target="https://commission.europa.eu/funding-tenders/find-funding/eu-funding-programmes/creative-europe_en" TargetMode="External"/><Relationship Id="rId33" Type="http://schemas.openxmlformats.org/officeDocument/2006/relationships/hyperlink" Target="https://commission.europa.eu/funding-tenders/find-funding/eu-funding-programmes/asylum-migration-and-integration-fund_en" TargetMode="External"/><Relationship Id="rId38" Type="http://schemas.openxmlformats.org/officeDocument/2006/relationships/hyperlink" Target="https://commission.europa.eu/funding-tenders/find-funding/eu-funding-programmes/european-defence-fund_en" TargetMode="External"/><Relationship Id="rId46" Type="http://schemas.openxmlformats.org/officeDocument/2006/relationships/hyperlink" Target="https://www.cost.e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ommission.europa.eu/funding-tenders/find-funding/eu-funding-programmes/european-space-programme_en" TargetMode="External"/><Relationship Id="rId20" Type="http://schemas.openxmlformats.org/officeDocument/2006/relationships/hyperlink" Target="https://commission.europa.eu/funding-tenders/find-funding/eu-funding-programmes/support-turkish-cypriot-community_en" TargetMode="External"/><Relationship Id="rId29" Type="http://schemas.openxmlformats.org/officeDocument/2006/relationships/hyperlink" Target="https://commission.europa.eu/funding-tenders/find-funding/eu-funding-programmes/programme-environment-and-climate-action-life_en" TargetMode="External"/><Relationship Id="rId41" Type="http://schemas.openxmlformats.org/officeDocument/2006/relationships/hyperlink" Target="https://commission.europa.eu/funding-tenders/find-funding/eu-funding-programmes/common-foreign-and-security-policy_en" TargetMode="External"/><Relationship Id="rId1" Type="http://schemas.openxmlformats.org/officeDocument/2006/relationships/styles" Target="styles.xml"/><Relationship Id="rId6" Type="http://schemas.openxmlformats.org/officeDocument/2006/relationships/hyperlink" Target="https://commission.europa.eu/funding-tenders/find-funding/eu-funding-programmes/horizon-europe_en" TargetMode="External"/><Relationship Id="rId11" Type="http://schemas.openxmlformats.org/officeDocument/2006/relationships/hyperlink" Target="https://commission.europa.eu/funding-tenders/find-funding/eu-funding-programmes/digital-europe-programme_en" TargetMode="External"/><Relationship Id="rId24" Type="http://schemas.openxmlformats.org/officeDocument/2006/relationships/hyperlink" Target="https://commission.europa.eu/funding-tenders/find-funding/eu-funding-programmes/citizens-equality-rights-and-values-programme_en" TargetMode="External"/><Relationship Id="rId32" Type="http://schemas.openxmlformats.org/officeDocument/2006/relationships/hyperlink" Target="https://commission.europa.eu/funding-tenders/find-funding/eu-funding-programmes/modernisation-fund_en" TargetMode="External"/><Relationship Id="rId37" Type="http://schemas.openxmlformats.org/officeDocument/2006/relationships/hyperlink" Target="https://commission.europa.eu/funding-tenders/find-funding/eu-funding-programmes/nuclear-safety-and-decommissioning_en" TargetMode="External"/><Relationship Id="rId40" Type="http://schemas.openxmlformats.org/officeDocument/2006/relationships/hyperlink" Target="https://commission.europa.eu/funding-tenders/find-funding/eu-funding-programmes/humanitarian-aid_en" TargetMode="External"/><Relationship Id="rId45" Type="http://schemas.openxmlformats.org/officeDocument/2006/relationships/hyperlink" Target="https://www.nato.int/cps/en/natohq/78209.htm" TargetMode="External"/><Relationship Id="rId5" Type="http://schemas.openxmlformats.org/officeDocument/2006/relationships/hyperlink" Target="https://op.europa.eu/en/publication-detail/-/publication/d3e77637-a963-11eb-9585-01aa75ed71a1/language-en" TargetMode="External"/><Relationship Id="rId15" Type="http://schemas.openxmlformats.org/officeDocument/2006/relationships/hyperlink" Target="https://commission.europa.eu/funding-tenders/find-funding/eu-funding-programmes/cooperation-field-customs-customs_en" TargetMode="External"/><Relationship Id="rId23" Type="http://schemas.openxmlformats.org/officeDocument/2006/relationships/hyperlink" Target="https://commission.europa.eu/funding-tenders/find-funding/eu-funding-programmes/justice-programme_en" TargetMode="External"/><Relationship Id="rId28" Type="http://schemas.openxmlformats.org/officeDocument/2006/relationships/hyperlink" Target="https://commission.europa.eu/funding-tenders/find-funding/eu-funding-programmes/european-maritime-fisheries-and-aquaculture-fund_en" TargetMode="External"/><Relationship Id="rId36" Type="http://schemas.openxmlformats.org/officeDocument/2006/relationships/hyperlink" Target="https://commission.europa.eu/funding-tenders/find-funding/eu-funding-programmes/nuclear-decommissioning-lithuania_en" TargetMode="External"/><Relationship Id="rId49" Type="http://schemas.openxmlformats.org/officeDocument/2006/relationships/hyperlink" Target="https://openrivers.eu/about/" TargetMode="External"/><Relationship Id="rId10" Type="http://schemas.openxmlformats.org/officeDocument/2006/relationships/hyperlink" Target="https://commission.europa.eu/funding-tenders/find-funding/eu-funding-programmes/connecting-europe-facility_en" TargetMode="External"/><Relationship Id="rId19" Type="http://schemas.openxmlformats.org/officeDocument/2006/relationships/hyperlink" Target="https://commission.europa.eu/funding-tenders/find-funding/eu-funding-programmes/react-eu_en" TargetMode="External"/><Relationship Id="rId31" Type="http://schemas.openxmlformats.org/officeDocument/2006/relationships/hyperlink" Target="https://commission.europa.eu/funding-tenders/find-funding/eu-funding-programmes/innovation-fund_en" TargetMode="External"/><Relationship Id="rId44" Type="http://schemas.openxmlformats.org/officeDocument/2006/relationships/hyperlink" Target="https://www.snf.ch/en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ommission.europa.eu/funding-tenders/find-funding/eu-funding-programmes/investeu_en" TargetMode="External"/><Relationship Id="rId14" Type="http://schemas.openxmlformats.org/officeDocument/2006/relationships/hyperlink" Target="https://commission.europa.eu/funding-tenders/find-funding/eu-funding-programmes/cooperation-field-taxation-fiscalis_en" TargetMode="External"/><Relationship Id="rId22" Type="http://schemas.openxmlformats.org/officeDocument/2006/relationships/hyperlink" Target="https://commission.europa.eu/funding-tenders/find-funding/eu-funding-programmes/european-solidarity-corps_en" TargetMode="External"/><Relationship Id="rId27" Type="http://schemas.openxmlformats.org/officeDocument/2006/relationships/hyperlink" Target="https://commission.europa.eu/funding-tenders/find-funding/eu-funding-programmes/european-agricultural-fund-rural-development-eafrd_en" TargetMode="External"/><Relationship Id="rId30" Type="http://schemas.openxmlformats.org/officeDocument/2006/relationships/hyperlink" Target="https://commission.europa.eu/funding-tenders/find-funding/eu-funding-programmes/just-transition-fund_en" TargetMode="External"/><Relationship Id="rId35" Type="http://schemas.openxmlformats.org/officeDocument/2006/relationships/hyperlink" Target="https://commission.europa.eu/funding-tenders/find-funding/eu-funding-programmes/internal-security-fund_en" TargetMode="External"/><Relationship Id="rId43" Type="http://schemas.openxmlformats.org/officeDocument/2006/relationships/hyperlink" Target="https://www.sfi.org.bm/" TargetMode="External"/><Relationship Id="rId48" Type="http://schemas.openxmlformats.org/officeDocument/2006/relationships/hyperlink" Target="https://www.sfi.ie/" TargetMode="External"/><Relationship Id="rId8" Type="http://schemas.openxmlformats.org/officeDocument/2006/relationships/hyperlink" Target="https://commission.europa.eu/funding-tenders/find-funding/eu-funding-programmes/iter_en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Tchouprenska</dc:creator>
  <cp:lastModifiedBy>Neli</cp:lastModifiedBy>
  <cp:revision>2</cp:revision>
  <cp:lastPrinted>2025-07-02T08:21:00Z</cp:lastPrinted>
  <dcterms:created xsi:type="dcterms:W3CDTF">2025-07-02T20:54:00Z</dcterms:created>
  <dcterms:modified xsi:type="dcterms:W3CDTF">2025-07-02T20:54:00Z</dcterms:modified>
</cp:coreProperties>
</file>